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4A0"/>
      </w:tblPr>
      <w:tblGrid>
        <w:gridCol w:w="4860"/>
        <w:gridCol w:w="360"/>
        <w:gridCol w:w="5220"/>
      </w:tblGrid>
      <w:tr w:rsidR="00C85ADE" w:rsidTr="00C85ADE">
        <w:trPr>
          <w:trHeight w:val="1276"/>
        </w:trPr>
        <w:tc>
          <w:tcPr>
            <w:tcW w:w="4860" w:type="dxa"/>
            <w:shd w:val="clear" w:color="auto" w:fill="FFFFFF"/>
          </w:tcPr>
          <w:p w:rsidR="00C85ADE" w:rsidRDefault="00C85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</w:tcPr>
          <w:p w:rsidR="00C85ADE" w:rsidRDefault="00C85ADE"/>
        </w:tc>
        <w:tc>
          <w:tcPr>
            <w:tcW w:w="5220" w:type="dxa"/>
            <w:shd w:val="clear" w:color="auto" w:fill="FFFFFF"/>
            <w:hideMark/>
          </w:tcPr>
          <w:p w:rsidR="00C85ADE" w:rsidRDefault="00C85ADE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C85ADE" w:rsidRDefault="00C85ADE">
            <w:pPr>
              <w:rPr>
                <w:b/>
              </w:rPr>
            </w:pPr>
            <w:r>
              <w:rPr>
                <w:b/>
              </w:rPr>
              <w:t>Наказом управління культури і мистецтв облдержадміністрації</w:t>
            </w:r>
          </w:p>
          <w:p w:rsidR="00C85ADE" w:rsidRDefault="00C85ADE">
            <w:pPr>
              <w:rPr>
                <w:b/>
              </w:rPr>
            </w:pPr>
            <w:r>
              <w:rPr>
                <w:b/>
              </w:rPr>
              <w:t>від 27.04.2018 р. №58</w:t>
            </w:r>
          </w:p>
        </w:tc>
      </w:tr>
    </w:tbl>
    <w:p w:rsidR="006C69D5" w:rsidRPr="00966EB8" w:rsidRDefault="006C69D5" w:rsidP="006C69D5">
      <w:pPr>
        <w:pBdr>
          <w:bottom w:val="single" w:sz="12" w:space="1" w:color="auto"/>
        </w:pBdr>
        <w:rPr>
          <w:b/>
          <w:szCs w:val="28"/>
        </w:rPr>
      </w:pPr>
      <w:r w:rsidRPr="00966EB8">
        <w:rPr>
          <w:b/>
          <w:szCs w:val="28"/>
        </w:rPr>
        <w:t xml:space="preserve">                                 </w:t>
      </w:r>
    </w:p>
    <w:p w:rsidR="006C69D5" w:rsidRPr="00966EB8" w:rsidRDefault="006C69D5" w:rsidP="006C69D5">
      <w:pPr>
        <w:pBdr>
          <w:bottom w:val="single" w:sz="12" w:space="1" w:color="auto"/>
        </w:pBdr>
        <w:jc w:val="center"/>
        <w:rPr>
          <w:b/>
          <w:szCs w:val="28"/>
        </w:rPr>
      </w:pPr>
      <w:r w:rsidRPr="00966EB8">
        <w:rPr>
          <w:b/>
        </w:rPr>
        <w:t>ІНФОРМАЦІЙНА КАРТКА АДМІНІСТРАТИВНОЇ ПОСЛУГИ</w:t>
      </w:r>
    </w:p>
    <w:p w:rsidR="00491C0C" w:rsidRPr="00DC1E0A" w:rsidRDefault="00792325" w:rsidP="00491C0C">
      <w:pPr>
        <w:jc w:val="center"/>
        <w:rPr>
          <w:b/>
          <w:szCs w:val="28"/>
        </w:rPr>
      </w:pPr>
      <w:r>
        <w:rPr>
          <w:rFonts w:eastAsia="Times New Roman"/>
          <w:b/>
          <w:szCs w:val="28"/>
          <w:lang w:eastAsia="uk-UA"/>
        </w:rPr>
        <w:t>Погодження проектів к</w:t>
      </w:r>
      <w:r w:rsidR="00DC1E0A" w:rsidRPr="00DC1E0A">
        <w:rPr>
          <w:rFonts w:eastAsia="Times New Roman"/>
          <w:b/>
          <w:szCs w:val="28"/>
          <w:lang w:eastAsia="uk-UA"/>
        </w:rPr>
        <w:t>онсерваці</w:t>
      </w:r>
      <w:r>
        <w:rPr>
          <w:rFonts w:eastAsia="Times New Roman"/>
          <w:b/>
          <w:szCs w:val="28"/>
          <w:lang w:eastAsia="uk-UA"/>
        </w:rPr>
        <w:t>ї</w:t>
      </w:r>
      <w:r w:rsidR="00DC1E0A" w:rsidRPr="00DC1E0A">
        <w:rPr>
          <w:rFonts w:eastAsia="Times New Roman"/>
          <w:b/>
          <w:szCs w:val="28"/>
          <w:lang w:eastAsia="uk-UA"/>
        </w:rPr>
        <w:t>, реставраці</w:t>
      </w:r>
      <w:r>
        <w:rPr>
          <w:rFonts w:eastAsia="Times New Roman"/>
          <w:b/>
          <w:szCs w:val="28"/>
          <w:lang w:eastAsia="uk-UA"/>
        </w:rPr>
        <w:t>ї</w:t>
      </w:r>
      <w:r w:rsidR="00DC1E0A" w:rsidRPr="00DC1E0A">
        <w:rPr>
          <w:rFonts w:eastAsia="Times New Roman"/>
          <w:b/>
          <w:szCs w:val="28"/>
          <w:lang w:eastAsia="uk-UA"/>
        </w:rPr>
        <w:t>, реабілітаці</w:t>
      </w:r>
      <w:r>
        <w:rPr>
          <w:rFonts w:eastAsia="Times New Roman"/>
          <w:b/>
          <w:szCs w:val="28"/>
          <w:lang w:eastAsia="uk-UA"/>
        </w:rPr>
        <w:t>ї</w:t>
      </w:r>
      <w:r w:rsidR="00DC1E0A" w:rsidRPr="00DC1E0A">
        <w:rPr>
          <w:rFonts w:eastAsia="Times New Roman"/>
          <w:b/>
          <w:szCs w:val="28"/>
          <w:lang w:eastAsia="uk-UA"/>
        </w:rPr>
        <w:t>, музеєфікаці</w:t>
      </w:r>
      <w:r>
        <w:rPr>
          <w:rFonts w:eastAsia="Times New Roman"/>
          <w:b/>
          <w:szCs w:val="28"/>
          <w:lang w:eastAsia="uk-UA"/>
        </w:rPr>
        <w:t>ї</w:t>
      </w:r>
      <w:r w:rsidR="00DC1E0A" w:rsidRPr="00DC1E0A">
        <w:rPr>
          <w:rFonts w:eastAsia="Times New Roman"/>
          <w:b/>
          <w:szCs w:val="28"/>
          <w:lang w:eastAsia="uk-UA"/>
        </w:rPr>
        <w:t>, ремонт</w:t>
      </w:r>
      <w:r>
        <w:rPr>
          <w:rFonts w:eastAsia="Times New Roman"/>
          <w:b/>
          <w:szCs w:val="28"/>
          <w:lang w:eastAsia="uk-UA"/>
        </w:rPr>
        <w:t>у</w:t>
      </w:r>
      <w:r w:rsidR="00DC1E0A" w:rsidRPr="00DC1E0A">
        <w:rPr>
          <w:rFonts w:eastAsia="Times New Roman"/>
          <w:b/>
          <w:szCs w:val="28"/>
          <w:lang w:eastAsia="uk-UA"/>
        </w:rPr>
        <w:t>, пристосування пам’яток</w:t>
      </w:r>
    </w:p>
    <w:p w:rsidR="009D5880" w:rsidRPr="00592624" w:rsidRDefault="009D5880" w:rsidP="009D5880">
      <w:pPr>
        <w:jc w:val="center"/>
        <w:rPr>
          <w:rFonts w:ascii="Verdana" w:eastAsia="Times New Roman" w:hAnsi="Verdana"/>
          <w:b/>
          <w:bCs/>
          <w:color w:val="000000"/>
          <w:spacing w:val="-1"/>
          <w:sz w:val="16"/>
          <w:szCs w:val="16"/>
          <w:lang w:eastAsia="uk-UA"/>
        </w:rPr>
      </w:pPr>
      <w:r>
        <w:rPr>
          <w:noProof/>
          <w:sz w:val="24"/>
          <w:szCs w:val="24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1.5pt;width:467.25pt;height:0;z-index:251658240" o:connectortype="straight" strokeweight="1.5pt"/>
        </w:pict>
      </w:r>
      <w:r w:rsidR="00361FD0" w:rsidRPr="00361FD0">
        <w:rPr>
          <w:rFonts w:ascii="Verdana" w:eastAsia="Times New Roman" w:hAnsi="Verdana"/>
          <w:b/>
          <w:bCs/>
          <w:color w:val="000000"/>
          <w:spacing w:val="-1"/>
          <w:sz w:val="16"/>
          <w:szCs w:val="16"/>
          <w:lang w:val="ru-RU" w:eastAsia="uk-UA"/>
        </w:rPr>
        <w:t> </w:t>
      </w:r>
    </w:p>
    <w:p w:rsidR="009D5880" w:rsidRDefault="009D5880" w:rsidP="009D5880">
      <w:pPr>
        <w:jc w:val="center"/>
        <w:rPr>
          <w:szCs w:val="28"/>
        </w:rPr>
      </w:pPr>
      <w:r>
        <w:rPr>
          <w:b/>
          <w:szCs w:val="28"/>
        </w:rPr>
        <w:t xml:space="preserve">Управління культури і </w:t>
      </w:r>
      <w:r w:rsidR="00592624">
        <w:rPr>
          <w:b/>
          <w:szCs w:val="28"/>
        </w:rPr>
        <w:t>мистецтв</w:t>
      </w:r>
      <w:r>
        <w:rPr>
          <w:b/>
          <w:szCs w:val="28"/>
        </w:rPr>
        <w:t xml:space="preserve"> Вінницької обласної державної адміністрації</w:t>
      </w:r>
    </w:p>
    <w:p w:rsidR="009D5880" w:rsidRDefault="009D5880" w:rsidP="009D5880">
      <w:pPr>
        <w:jc w:val="center"/>
        <w:rPr>
          <w:szCs w:val="28"/>
          <w:lang w:eastAsia="uk-UA"/>
        </w:rPr>
      </w:pPr>
      <w:r>
        <w:rPr>
          <w:sz w:val="24"/>
          <w:szCs w:val="24"/>
          <w:lang w:val="ru-RU" w:eastAsia="ru-RU"/>
        </w:rPr>
        <w:pict>
          <v:shape id="_x0000_s1026" type="#_x0000_t32" style="position:absolute;left:0;text-align:left;margin-left:-1.05pt;margin-top:3.2pt;width:467.25pt;height:0;z-index:251657216" o:connectortype="straight" strokeweight="1.5pt"/>
        </w:pict>
      </w:r>
      <w:r>
        <w:rPr>
          <w:szCs w:val="28"/>
          <w:lang w:eastAsia="uk-UA"/>
        </w:rPr>
        <w:t>(найменування суб’єкта надання адміністративної послуги)</w:t>
      </w:r>
    </w:p>
    <w:p w:rsidR="009D5880" w:rsidRDefault="009D5880" w:rsidP="009D5880">
      <w:pPr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6628"/>
      </w:tblGrid>
      <w:tr w:rsidR="00C742E2" w:rsidRPr="00966EB8" w:rsidTr="00DA4510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E2" w:rsidRPr="00966EB8" w:rsidRDefault="00C742E2" w:rsidP="00DA4510">
            <w:pPr>
              <w:jc w:val="center"/>
              <w:rPr>
                <w:szCs w:val="28"/>
                <w:lang w:eastAsia="uk-UA"/>
              </w:rPr>
            </w:pPr>
            <w:r w:rsidRPr="00966EB8">
              <w:rPr>
                <w:b/>
                <w:szCs w:val="28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C742E2" w:rsidRPr="00966EB8" w:rsidTr="00DA451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jc w:val="center"/>
              <w:rPr>
                <w:szCs w:val="28"/>
                <w:lang w:eastAsia="uk-UA"/>
              </w:rPr>
            </w:pPr>
            <w:r w:rsidRPr="00966EB8">
              <w:rPr>
                <w:szCs w:val="28"/>
                <w:lang w:eastAsia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rPr>
                <w:szCs w:val="28"/>
                <w:lang w:eastAsia="uk-UA"/>
              </w:rPr>
            </w:pPr>
            <w:r w:rsidRPr="00966EB8">
              <w:rPr>
                <w:szCs w:val="28"/>
              </w:rPr>
              <w:t>Центр адміністративних послуг «Прозорий офіс» Вінницької міс</w:t>
            </w:r>
            <w:r w:rsidRPr="00966EB8">
              <w:rPr>
                <w:szCs w:val="28"/>
              </w:rPr>
              <w:t>ь</w:t>
            </w:r>
            <w:r w:rsidRPr="00966EB8">
              <w:rPr>
                <w:szCs w:val="28"/>
              </w:rPr>
              <w:t>кої ради</w:t>
            </w:r>
            <w:r w:rsidRPr="00966EB8">
              <w:rPr>
                <w:szCs w:val="28"/>
                <w:lang w:eastAsia="uk-UA"/>
              </w:rPr>
              <w:t> </w:t>
            </w:r>
          </w:p>
        </w:tc>
      </w:tr>
      <w:tr w:rsidR="00C742E2" w:rsidRPr="00966EB8" w:rsidTr="00DA4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jc w:val="center"/>
              <w:rPr>
                <w:szCs w:val="28"/>
                <w:lang w:eastAsia="uk-UA"/>
              </w:rPr>
            </w:pPr>
            <w:r w:rsidRPr="00966EB8">
              <w:rPr>
                <w:b/>
                <w:szCs w:val="28"/>
                <w:lang w:eastAsia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rPr>
                <w:szCs w:val="28"/>
                <w:lang w:eastAsia="uk-UA"/>
              </w:rPr>
            </w:pPr>
            <w:r w:rsidRPr="00966EB8">
              <w:rPr>
                <w:szCs w:val="28"/>
                <w:lang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jc w:val="center"/>
              <w:rPr>
                <w:i/>
                <w:iCs/>
                <w:szCs w:val="28"/>
              </w:rPr>
            </w:pPr>
            <w:r w:rsidRPr="00966EB8">
              <w:rPr>
                <w:i/>
                <w:iCs/>
                <w:szCs w:val="28"/>
              </w:rPr>
              <w:t>м. Вінниця, вул.</w:t>
            </w:r>
            <w:r>
              <w:rPr>
                <w:i/>
                <w:iCs/>
                <w:szCs w:val="28"/>
              </w:rPr>
              <w:t xml:space="preserve"> </w:t>
            </w:r>
            <w:r w:rsidRPr="00966EB8">
              <w:rPr>
                <w:i/>
                <w:iCs/>
                <w:szCs w:val="28"/>
              </w:rPr>
              <w:t>Соборна,</w:t>
            </w:r>
            <w:r>
              <w:rPr>
                <w:i/>
                <w:iCs/>
                <w:szCs w:val="28"/>
              </w:rPr>
              <w:t xml:space="preserve"> </w:t>
            </w:r>
            <w:r w:rsidRPr="00966EB8">
              <w:rPr>
                <w:i/>
                <w:iCs/>
                <w:szCs w:val="28"/>
              </w:rPr>
              <w:t>59</w:t>
            </w:r>
          </w:p>
          <w:p w:rsidR="00C742E2" w:rsidRPr="00C742E2" w:rsidRDefault="00C742E2" w:rsidP="00DA4510">
            <w:pPr>
              <w:jc w:val="center"/>
              <w:rPr>
                <w:i/>
                <w:szCs w:val="28"/>
              </w:rPr>
            </w:pPr>
            <w:hyperlink r:id="rId5" w:history="1">
              <w:r w:rsidRPr="00C742E2">
                <w:rPr>
                  <w:rStyle w:val="a6"/>
                  <w:i/>
                  <w:color w:val="auto"/>
                  <w:szCs w:val="28"/>
                </w:rPr>
                <w:t xml:space="preserve">м. Вінниця, вул. </w:t>
              </w:r>
              <w:proofErr w:type="spellStart"/>
              <w:r w:rsidRPr="00C742E2">
                <w:rPr>
                  <w:rStyle w:val="a6"/>
                  <w:i/>
                  <w:color w:val="auto"/>
                  <w:szCs w:val="28"/>
                </w:rPr>
                <w:t>Замостянська</w:t>
              </w:r>
              <w:proofErr w:type="spellEnd"/>
              <w:r w:rsidRPr="00C742E2">
                <w:rPr>
                  <w:rStyle w:val="a6"/>
                  <w:i/>
                  <w:color w:val="auto"/>
                  <w:szCs w:val="28"/>
                </w:rPr>
                <w:t xml:space="preserve">, 7 </w:t>
              </w:r>
            </w:hyperlink>
          </w:p>
          <w:p w:rsidR="00C742E2" w:rsidRPr="00C742E2" w:rsidRDefault="00C742E2" w:rsidP="00DA4510">
            <w:pPr>
              <w:jc w:val="center"/>
              <w:rPr>
                <w:i/>
                <w:szCs w:val="28"/>
              </w:rPr>
            </w:pPr>
            <w:r w:rsidRPr="00C742E2">
              <w:rPr>
                <w:i/>
                <w:szCs w:val="28"/>
              </w:rPr>
              <w:t>м</w:t>
            </w:r>
            <w:hyperlink r:id="rId6" w:history="1">
              <w:r w:rsidRPr="00C742E2">
                <w:rPr>
                  <w:rStyle w:val="a6"/>
                  <w:i/>
                  <w:color w:val="auto"/>
                  <w:szCs w:val="28"/>
                </w:rPr>
                <w:t xml:space="preserve">. Вінниця, вул. Брацлавська, 85 </w:t>
              </w:r>
            </w:hyperlink>
          </w:p>
          <w:p w:rsidR="00C742E2" w:rsidRPr="00C742E2" w:rsidRDefault="00C742E2" w:rsidP="00DA4510">
            <w:pPr>
              <w:jc w:val="center"/>
              <w:rPr>
                <w:rStyle w:val="a6"/>
                <w:i/>
                <w:color w:val="auto"/>
                <w:szCs w:val="28"/>
              </w:rPr>
            </w:pPr>
            <w:hyperlink r:id="rId7" w:history="1">
              <w:r w:rsidRPr="00C742E2">
                <w:rPr>
                  <w:rStyle w:val="a6"/>
                  <w:i/>
                  <w:color w:val="auto"/>
                  <w:szCs w:val="28"/>
                </w:rPr>
                <w:t>м. Вінниця, пр. Космонавтів, 30</w:t>
              </w:r>
            </w:hyperlink>
          </w:p>
          <w:p w:rsidR="00C742E2" w:rsidRPr="00C742E2" w:rsidRDefault="00C742E2" w:rsidP="00DA4510">
            <w:pPr>
              <w:jc w:val="center"/>
              <w:rPr>
                <w:rStyle w:val="a6"/>
                <w:b/>
                <w:color w:val="auto"/>
                <w:szCs w:val="28"/>
              </w:rPr>
            </w:pPr>
            <w:r w:rsidRPr="00C742E2">
              <w:rPr>
                <w:rStyle w:val="a6"/>
                <w:b/>
                <w:color w:val="auto"/>
                <w:szCs w:val="28"/>
              </w:rPr>
              <w:t xml:space="preserve">У 2018 році послуга надається лише в центральному </w:t>
            </w:r>
          </w:p>
          <w:p w:rsidR="00C742E2" w:rsidRPr="00C742E2" w:rsidRDefault="00C742E2" w:rsidP="00DA4510">
            <w:pPr>
              <w:jc w:val="center"/>
              <w:rPr>
                <w:rStyle w:val="a6"/>
                <w:b/>
                <w:color w:val="auto"/>
                <w:szCs w:val="28"/>
              </w:rPr>
            </w:pPr>
            <w:r w:rsidRPr="00C742E2">
              <w:rPr>
                <w:rStyle w:val="a6"/>
                <w:b/>
                <w:color w:val="auto"/>
                <w:szCs w:val="28"/>
              </w:rPr>
              <w:t>відділенні Центру по вул. Соборна, 59,</w:t>
            </w:r>
          </w:p>
          <w:p w:rsidR="00C742E2" w:rsidRPr="00966EB8" w:rsidRDefault="00C742E2" w:rsidP="00DA4510">
            <w:pPr>
              <w:jc w:val="center"/>
              <w:rPr>
                <w:i/>
                <w:iCs/>
                <w:szCs w:val="28"/>
              </w:rPr>
            </w:pPr>
            <w:r w:rsidRPr="00C742E2">
              <w:rPr>
                <w:rStyle w:val="a6"/>
                <w:b/>
                <w:color w:val="auto"/>
                <w:szCs w:val="28"/>
              </w:rPr>
              <w:t>у 2019 році – у всіх відділення Центру</w:t>
            </w:r>
          </w:p>
        </w:tc>
      </w:tr>
      <w:tr w:rsidR="00C742E2" w:rsidRPr="00966EB8" w:rsidTr="00DA4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jc w:val="center"/>
              <w:rPr>
                <w:szCs w:val="28"/>
                <w:lang w:eastAsia="uk-UA"/>
              </w:rPr>
            </w:pPr>
            <w:r w:rsidRPr="00966EB8">
              <w:rPr>
                <w:b/>
                <w:szCs w:val="28"/>
                <w:lang w:eastAsia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rPr>
                <w:szCs w:val="28"/>
                <w:lang w:eastAsia="uk-UA"/>
              </w:rPr>
            </w:pPr>
            <w:r w:rsidRPr="00966EB8">
              <w:rPr>
                <w:szCs w:val="28"/>
                <w:lang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jc w:val="center"/>
              <w:rPr>
                <w:szCs w:val="28"/>
              </w:rPr>
            </w:pPr>
            <w:r w:rsidRPr="00966EB8">
              <w:rPr>
                <w:szCs w:val="28"/>
                <w:lang w:eastAsia="uk-UA"/>
              </w:rPr>
              <w:t> </w:t>
            </w:r>
            <w:r w:rsidRPr="00966EB8">
              <w:rPr>
                <w:i/>
                <w:szCs w:val="28"/>
              </w:rPr>
              <w:t>Режим роботи центрального відділення Центру та відділення Замостя: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Пт. з 09.00 год. до 16.00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Сб. з 09.00 год. до 14.00 год., без перерви 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вихідні дні – неділя, святкові та неробочі дні.</w:t>
            </w:r>
          </w:p>
          <w:p w:rsidR="00C742E2" w:rsidRPr="00966EB8" w:rsidRDefault="00C742E2" w:rsidP="00DA4510">
            <w:pPr>
              <w:jc w:val="center"/>
              <w:rPr>
                <w:szCs w:val="28"/>
              </w:rPr>
            </w:pPr>
            <w:r w:rsidRPr="00966EB8">
              <w:rPr>
                <w:i/>
                <w:szCs w:val="28"/>
              </w:rPr>
              <w:t>Режим роботи територіальних відділень Центру, Вишенька та Старе місто: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C742E2" w:rsidRPr="00966EB8" w:rsidRDefault="00C742E2" w:rsidP="00DA4510">
            <w:pPr>
              <w:pStyle w:val="11"/>
              <w:ind w:firstLine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EB8">
              <w:rPr>
                <w:rFonts w:ascii="Times New Roman" w:hAnsi="Times New Roman"/>
                <w:sz w:val="28"/>
                <w:szCs w:val="28"/>
                <w:lang w:val="uk-UA"/>
              </w:rPr>
              <w:t>– Пт. з 09.00 год. до 16.00 год., без перерви;</w:t>
            </w:r>
          </w:p>
          <w:p w:rsidR="00C742E2" w:rsidRPr="00966EB8" w:rsidRDefault="00C742E2" w:rsidP="00DA4510">
            <w:pPr>
              <w:rPr>
                <w:szCs w:val="28"/>
                <w:lang w:eastAsia="uk-UA"/>
              </w:rPr>
            </w:pPr>
            <w:r w:rsidRPr="00966EB8">
              <w:rPr>
                <w:szCs w:val="28"/>
              </w:rPr>
              <w:t>вихідні дні – субота, неділя, святкові та неробочі дні.</w:t>
            </w:r>
          </w:p>
        </w:tc>
      </w:tr>
      <w:tr w:rsidR="00C742E2" w:rsidRPr="00966EB8" w:rsidTr="00DA4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jc w:val="center"/>
              <w:rPr>
                <w:szCs w:val="28"/>
                <w:lang w:eastAsia="uk-UA"/>
              </w:rPr>
            </w:pPr>
            <w:r w:rsidRPr="00966EB8">
              <w:rPr>
                <w:b/>
                <w:szCs w:val="28"/>
                <w:lang w:eastAsia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rPr>
                <w:szCs w:val="28"/>
                <w:lang w:eastAsia="uk-UA"/>
              </w:rPr>
            </w:pPr>
            <w:r w:rsidRPr="00966EB8">
              <w:rPr>
                <w:szCs w:val="28"/>
                <w:lang w:eastAsia="uk-UA"/>
              </w:rPr>
              <w:t xml:space="preserve">Телефон/факс (довідки), адреса </w:t>
            </w:r>
            <w:r w:rsidRPr="00966EB8">
              <w:rPr>
                <w:szCs w:val="28"/>
                <w:lang w:eastAsia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2" w:rsidRPr="00966EB8" w:rsidRDefault="00C742E2" w:rsidP="00DA4510">
            <w:pPr>
              <w:rPr>
                <w:szCs w:val="28"/>
              </w:rPr>
            </w:pPr>
            <w:r w:rsidRPr="00966EB8">
              <w:rPr>
                <w:szCs w:val="28"/>
                <w:lang w:eastAsia="uk-UA"/>
              </w:rPr>
              <w:lastRenderedPageBreak/>
              <w:t> </w:t>
            </w:r>
            <w:hyperlink r:id="rId8" w:history="1">
              <w:r w:rsidRPr="00DA4510">
                <w:rPr>
                  <w:rStyle w:val="a6"/>
                  <w:i/>
                  <w:color w:val="auto"/>
                  <w:szCs w:val="28"/>
                </w:rPr>
                <w:t>центральне приміщення</w:t>
              </w:r>
            </w:hyperlink>
            <w:r w:rsidRPr="00DA4510">
              <w:rPr>
                <w:szCs w:val="28"/>
              </w:rPr>
              <w:t xml:space="preserve"> </w:t>
            </w:r>
            <w:r w:rsidRPr="00DA4510">
              <w:rPr>
                <w:i/>
                <w:szCs w:val="28"/>
              </w:rPr>
              <w:t xml:space="preserve">- </w:t>
            </w:r>
            <w:r w:rsidRPr="00966EB8">
              <w:rPr>
                <w:i/>
                <w:szCs w:val="28"/>
              </w:rPr>
              <w:t>(0432) 59-50-67</w:t>
            </w:r>
          </w:p>
          <w:p w:rsidR="00C742E2" w:rsidRPr="00966EB8" w:rsidRDefault="00C742E2" w:rsidP="00DA4510">
            <w:pPr>
              <w:rPr>
                <w:rStyle w:val="a8"/>
                <w:b w:val="0"/>
                <w:i/>
                <w:szCs w:val="28"/>
              </w:rPr>
            </w:pPr>
            <w:r w:rsidRPr="00966EB8">
              <w:rPr>
                <w:i/>
                <w:szCs w:val="28"/>
              </w:rPr>
              <w:t>відділення «Замостя» - (0432)</w:t>
            </w:r>
            <w:r w:rsidRPr="00966EB8">
              <w:rPr>
                <w:rStyle w:val="10"/>
                <w:sz w:val="28"/>
                <w:szCs w:val="28"/>
              </w:rPr>
              <w:t xml:space="preserve"> </w:t>
            </w:r>
            <w:r w:rsidRPr="00966EB8">
              <w:rPr>
                <w:rStyle w:val="a8"/>
                <w:i/>
                <w:szCs w:val="28"/>
              </w:rPr>
              <w:t>50-86-31</w:t>
            </w:r>
          </w:p>
          <w:p w:rsidR="00C742E2" w:rsidRPr="00966EB8" w:rsidRDefault="00C742E2" w:rsidP="00DA4510">
            <w:pPr>
              <w:rPr>
                <w:rStyle w:val="a8"/>
                <w:b w:val="0"/>
                <w:i/>
                <w:szCs w:val="28"/>
              </w:rPr>
            </w:pPr>
            <w:r w:rsidRPr="00966EB8">
              <w:rPr>
                <w:i/>
                <w:szCs w:val="28"/>
              </w:rPr>
              <w:t>відділення «Старе місто» - (0432)</w:t>
            </w:r>
            <w:r w:rsidRPr="00966EB8">
              <w:rPr>
                <w:rStyle w:val="10"/>
                <w:sz w:val="28"/>
                <w:szCs w:val="28"/>
              </w:rPr>
              <w:t xml:space="preserve"> </w:t>
            </w:r>
            <w:r w:rsidRPr="00966EB8">
              <w:rPr>
                <w:rStyle w:val="a8"/>
                <w:i/>
                <w:szCs w:val="28"/>
              </w:rPr>
              <w:t>50-86-20</w:t>
            </w:r>
          </w:p>
          <w:p w:rsidR="00C742E2" w:rsidRPr="00966EB8" w:rsidRDefault="00C742E2" w:rsidP="00DA4510">
            <w:pPr>
              <w:rPr>
                <w:rStyle w:val="a8"/>
                <w:b w:val="0"/>
                <w:i/>
                <w:szCs w:val="28"/>
              </w:rPr>
            </w:pPr>
            <w:r w:rsidRPr="00966EB8">
              <w:rPr>
                <w:rStyle w:val="a8"/>
                <w:i/>
                <w:szCs w:val="28"/>
              </w:rPr>
              <w:lastRenderedPageBreak/>
              <w:t xml:space="preserve">відділення </w:t>
            </w:r>
            <w:r w:rsidRPr="00966EB8">
              <w:rPr>
                <w:i/>
                <w:szCs w:val="28"/>
              </w:rPr>
              <w:t>«Вишенька» - (0432)</w:t>
            </w:r>
            <w:r w:rsidRPr="00966EB8">
              <w:rPr>
                <w:rStyle w:val="10"/>
                <w:sz w:val="28"/>
                <w:szCs w:val="28"/>
              </w:rPr>
              <w:t xml:space="preserve"> </w:t>
            </w:r>
            <w:r w:rsidRPr="00966EB8">
              <w:rPr>
                <w:rStyle w:val="a8"/>
                <w:i/>
                <w:szCs w:val="28"/>
              </w:rPr>
              <w:t>50-86-40</w:t>
            </w:r>
          </w:p>
          <w:p w:rsidR="00C742E2" w:rsidRPr="00966EB8" w:rsidRDefault="00C742E2" w:rsidP="00DA4510">
            <w:pPr>
              <w:rPr>
                <w:szCs w:val="28"/>
                <w:lang w:eastAsia="uk-UA"/>
              </w:rPr>
            </w:pPr>
            <w:hyperlink r:id="rId9" w:history="1">
              <w:r w:rsidRPr="00966EB8">
                <w:rPr>
                  <w:rStyle w:val="a6"/>
                  <w:szCs w:val="28"/>
                </w:rPr>
                <w:t>cap@vmr.gov.ua</w:t>
              </w:r>
            </w:hyperlink>
          </w:p>
        </w:tc>
      </w:tr>
      <w:tr w:rsidR="009D5880" w:rsidTr="009D5880">
        <w:trPr>
          <w:trHeight w:val="4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Закони України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 w:rsidP="009D5880">
            <w:pPr>
              <w:pStyle w:val="2"/>
              <w:numPr>
                <w:ilvl w:val="0"/>
                <w:numId w:val="2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Закон України «Про охорону культурної спадщини» від 08.06.2000р. №1805-III</w:t>
            </w:r>
            <w:r w:rsidR="00792325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ст.</w:t>
            </w:r>
            <w:r w:rsidR="00300B28">
              <w:rPr>
                <w:szCs w:val="28"/>
              </w:rPr>
              <w:t>26</w:t>
            </w:r>
            <w:proofErr w:type="spellEnd"/>
            <w:r w:rsidR="00C742E2">
              <w:rPr>
                <w:szCs w:val="28"/>
              </w:rPr>
              <w:t>.</w:t>
            </w:r>
          </w:p>
          <w:p w:rsidR="009D5880" w:rsidRDefault="009D5880" w:rsidP="00300B28">
            <w:pPr>
              <w:pStyle w:val="2"/>
              <w:jc w:val="left"/>
              <w:rPr>
                <w:szCs w:val="28"/>
                <w:lang w:eastAsia="uk-UA"/>
              </w:rPr>
            </w:pP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Акти Кабінету Міністрів України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i/>
                <w:szCs w:val="28"/>
                <w:lang w:eastAsia="uk-UA"/>
              </w:rPr>
              <w:t>-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Pr="00C742E2" w:rsidRDefault="00C742E2" w:rsidP="00C742E2">
            <w:pPr>
              <w:pStyle w:val="2"/>
              <w:shd w:val="clear" w:color="auto" w:fill="FFFFFF"/>
              <w:jc w:val="center"/>
              <w:rPr>
                <w:b/>
                <w:szCs w:val="28"/>
                <w:lang w:eastAsia="uk-UA"/>
              </w:rPr>
            </w:pPr>
            <w:r w:rsidRPr="00C742E2">
              <w:rPr>
                <w:b/>
                <w:szCs w:val="28"/>
                <w:lang w:eastAsia="uk-UA"/>
              </w:rPr>
              <w:t>-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D94811" w:rsidP="00D94811">
            <w:pPr>
              <w:rPr>
                <w:szCs w:val="28"/>
                <w:lang w:eastAsia="uk-UA"/>
              </w:rPr>
            </w:pPr>
            <w:r w:rsidRPr="0096613F">
              <w:rPr>
                <w:szCs w:val="28"/>
              </w:rPr>
              <w:t>Розпорядження голови облдержадміністрації від 03 червня 2015 року №154-</w:t>
            </w:r>
            <w:proofErr w:type="spellStart"/>
            <w:r w:rsidRPr="0096613F">
              <w:rPr>
                <w:szCs w:val="28"/>
              </w:rPr>
              <w:t>рк</w:t>
            </w:r>
            <w:proofErr w:type="spellEnd"/>
            <w:r w:rsidRPr="0096613F">
              <w:rPr>
                <w:szCs w:val="28"/>
              </w:rPr>
              <w:t xml:space="preserve"> «Про ліквідацію управління культури і туризму обласної державної адміністрації та утворення управління культури і мистецтв Вінницької обласної державної адміністрації», Розпорядження голови облдержадміністрації від 05 серпня 2015 року №456 «Про затвердження Положення про УПРАВЛІННЯ КУЛЬТУРИ І МИСТЕЦТВ ВІННИЦЬКОЇ ОБЛАСНОЇ ДЕРЖАВНОЇ АДМІНІСТРАЦІЇ»</w:t>
            </w:r>
          </w:p>
        </w:tc>
      </w:tr>
      <w:tr w:rsidR="009D5880" w:rsidTr="009D5880">
        <w:trPr>
          <w:trHeight w:val="47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Умови отримання адміністративної послуги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792325" w:rsidP="00792325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="009D5880">
              <w:rPr>
                <w:szCs w:val="28"/>
                <w:lang w:eastAsia="uk-UA"/>
              </w:rPr>
              <w:t xml:space="preserve">роект </w:t>
            </w:r>
            <w:r w:rsidR="00300B28">
              <w:rPr>
                <w:szCs w:val="28"/>
                <w:lang w:eastAsia="uk-UA"/>
              </w:rPr>
              <w:t>к</w:t>
            </w:r>
            <w:r w:rsidR="00300B28" w:rsidRPr="00300B28">
              <w:rPr>
                <w:rFonts w:eastAsia="Times New Roman"/>
                <w:szCs w:val="28"/>
                <w:lang w:eastAsia="uk-UA"/>
              </w:rPr>
              <w:t>онсерваці</w:t>
            </w:r>
            <w:r w:rsidR="00300B28">
              <w:rPr>
                <w:rFonts w:eastAsia="Times New Roman"/>
                <w:szCs w:val="28"/>
                <w:lang w:eastAsia="uk-UA"/>
              </w:rPr>
              <w:t>ї</w:t>
            </w:r>
            <w:r w:rsidR="00300B28" w:rsidRPr="00300B28">
              <w:rPr>
                <w:rFonts w:eastAsia="Times New Roman"/>
                <w:szCs w:val="28"/>
                <w:lang w:eastAsia="uk-UA"/>
              </w:rPr>
              <w:t>, реставраці</w:t>
            </w:r>
            <w:r w:rsidR="00300B28">
              <w:rPr>
                <w:rFonts w:eastAsia="Times New Roman"/>
                <w:szCs w:val="28"/>
                <w:lang w:eastAsia="uk-UA"/>
              </w:rPr>
              <w:t>ї</w:t>
            </w:r>
            <w:r w:rsidR="00300B28" w:rsidRPr="00300B28">
              <w:rPr>
                <w:rFonts w:eastAsia="Times New Roman"/>
                <w:szCs w:val="28"/>
                <w:lang w:eastAsia="uk-UA"/>
              </w:rPr>
              <w:t>, реабілітаці</w:t>
            </w:r>
            <w:r w:rsidR="00300B28">
              <w:rPr>
                <w:rFonts w:eastAsia="Times New Roman"/>
                <w:szCs w:val="28"/>
                <w:lang w:eastAsia="uk-UA"/>
              </w:rPr>
              <w:t>ї</w:t>
            </w:r>
            <w:r w:rsidR="00300B28" w:rsidRPr="00300B28">
              <w:rPr>
                <w:rFonts w:eastAsia="Times New Roman"/>
                <w:szCs w:val="28"/>
                <w:lang w:eastAsia="uk-UA"/>
              </w:rPr>
              <w:t>, музеєфікаці</w:t>
            </w:r>
            <w:r w:rsidR="00300B28">
              <w:rPr>
                <w:rFonts w:eastAsia="Times New Roman"/>
                <w:szCs w:val="28"/>
                <w:lang w:eastAsia="uk-UA"/>
              </w:rPr>
              <w:t>ї</w:t>
            </w:r>
            <w:r w:rsidR="00300B28" w:rsidRPr="00300B28">
              <w:rPr>
                <w:rFonts w:eastAsia="Times New Roman"/>
                <w:szCs w:val="28"/>
                <w:lang w:eastAsia="uk-UA"/>
              </w:rPr>
              <w:t>, ремонт</w:t>
            </w:r>
            <w:r w:rsidR="00300B28">
              <w:rPr>
                <w:rFonts w:eastAsia="Times New Roman"/>
                <w:szCs w:val="28"/>
                <w:lang w:eastAsia="uk-UA"/>
              </w:rPr>
              <w:t>у</w:t>
            </w:r>
            <w:r w:rsidR="00300B28" w:rsidRPr="00300B28">
              <w:rPr>
                <w:rFonts w:eastAsia="Times New Roman"/>
                <w:szCs w:val="28"/>
                <w:lang w:eastAsia="uk-UA"/>
              </w:rPr>
              <w:t>, пристосування пам’яток</w:t>
            </w:r>
            <w:r w:rsidR="009D5880">
              <w:rPr>
                <w:szCs w:val="28"/>
                <w:lang w:eastAsia="uk-UA"/>
              </w:rPr>
              <w:t>, погоджений відповідним органом охорони культурної спадщини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Клопотання одержувача (його уповноваженої особи)  про надання адміністративної послуги в письмовій формі;</w:t>
            </w:r>
          </w:p>
          <w:p w:rsidR="009D5880" w:rsidRDefault="009D5880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суб’єктів господарювання та юридичних осіб – заява  встановленого зразку, витяг з Єдиного державного реєстру;</w:t>
            </w:r>
          </w:p>
          <w:p w:rsidR="009D5880" w:rsidRDefault="009D5880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уповноваженої особи – доручення керівника юридичної особи або нотаріально посвідчене доручення фізичної особи;</w:t>
            </w:r>
          </w:p>
          <w:p w:rsidR="001D7824" w:rsidRDefault="001D7824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0C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Копія охоронного договору </w:t>
            </w:r>
            <w:r w:rsidRPr="007E0C85">
              <w:rPr>
                <w:rFonts w:ascii="Times New Roman" w:hAnsi="Times New Roman"/>
                <w:color w:val="000000"/>
                <w:sz w:val="28"/>
                <w:szCs w:val="28"/>
              </w:rPr>
              <w:t>та обов’язкових додатків до охоронного договору (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акт технічного стану пам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ятки; опис культурних цінностей і  предметів, які належать до пам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 xml:space="preserve">ятки, знаходяться на  </w:t>
            </w:r>
            <w:r w:rsidRPr="007E0C85">
              <w:rPr>
                <w:rFonts w:ascii="Times New Roman" w:hAnsi="Times New Roman"/>
                <w:sz w:val="28"/>
                <w:szCs w:val="28"/>
              </w:rPr>
              <w:lastRenderedPageBreak/>
              <w:t>її території чи пов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язані з нею і становлять історичну,  наукову, художню цінність, з визначенням місця і умов зберігання та використання; план  поверхів  пам'яток-будівель і споруд; план інженерних  комунікацій та зовнішніх мереж (за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наявності); генеральний план земельної ділянки, на якій  розташована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пам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ятка; паспорт пам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7E0C85">
              <w:rPr>
                <w:rFonts w:ascii="Times New Roman" w:hAnsi="Times New Roman"/>
                <w:sz w:val="28"/>
                <w:szCs w:val="28"/>
              </w:rPr>
              <w:t>ятки</w:t>
            </w:r>
            <w:r w:rsidR="00D9481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880" w:rsidRPr="00300B28" w:rsidRDefault="007A7FAA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="009D58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роект </w:t>
            </w:r>
            <w:r w:rsidR="00300B28" w:rsidRPr="00300B28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к</w:t>
            </w:r>
            <w:r w:rsidR="00300B28" w:rsidRPr="00300B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онсервації, реставрації, реабілітації, музеєфікації, ремонту, пристосування пам’яток</w:t>
            </w:r>
            <w:r w:rsidR="009D5880" w:rsidRPr="00300B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:rsidR="00300B28" w:rsidRPr="00D94811" w:rsidRDefault="00300B28" w:rsidP="00D948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Копія реставраційного завдання </w:t>
            </w:r>
            <w:r w:rsidR="005929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</w:t>
            </w:r>
            <w:r w:rsidRPr="00300B28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к</w:t>
            </w:r>
            <w:r w:rsidRPr="00300B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онсервації, реставрації, реабілітації, музеєфікації, ремонту, пристосування пам’яток</w:t>
            </w:r>
            <w:r w:rsidR="00D94811" w:rsidRPr="00D94811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94811" w:rsidRDefault="00D94811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Копія акту </w:t>
            </w:r>
            <w:r w:rsidR="00DA4510">
              <w:rPr>
                <w:rFonts w:ascii="Times New Roman" w:hAnsi="Times New Roman"/>
                <w:sz w:val="28"/>
                <w:szCs w:val="28"/>
                <w:lang w:eastAsia="uk-UA"/>
              </w:rPr>
              <w:t>рівня складності проведення робіт;</w:t>
            </w:r>
          </w:p>
          <w:p w:rsidR="00DA4510" w:rsidRPr="0059294B" w:rsidRDefault="00DA4510" w:rsidP="009D58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Копія акту визначення втрат пам’ятки;</w:t>
            </w:r>
          </w:p>
          <w:p w:rsidR="0059294B" w:rsidRPr="004E07B8" w:rsidRDefault="0059294B" w:rsidP="0059294B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7B8">
              <w:rPr>
                <w:rFonts w:ascii="Times New Roman" w:hAnsi="Times New Roman"/>
                <w:sz w:val="28"/>
                <w:szCs w:val="28"/>
              </w:rPr>
              <w:t xml:space="preserve">Копії висновків щодо проведених </w:t>
            </w:r>
            <w:r w:rsidRPr="004E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необхідних  науково-дослідних  р</w:t>
            </w:r>
            <w:r w:rsidRPr="004E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E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біт, у тому числі археологічних та геологічних</w:t>
            </w:r>
            <w:r w:rsidRPr="004E07B8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9D5880" w:rsidRDefault="0059294B" w:rsidP="008C28D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szCs w:val="28"/>
                <w:lang w:eastAsia="uk-UA"/>
              </w:rPr>
            </w:pPr>
            <w:r w:rsidRPr="008C28D1">
              <w:rPr>
                <w:rFonts w:ascii="Times New Roman" w:hAnsi="Times New Roman"/>
                <w:sz w:val="28"/>
                <w:szCs w:val="28"/>
              </w:rPr>
              <w:t>Копі</w:t>
            </w:r>
            <w:r w:rsidR="008C28D1" w:rsidRPr="008C28D1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8D1">
              <w:rPr>
                <w:rFonts w:ascii="Times New Roman" w:hAnsi="Times New Roman"/>
                <w:sz w:val="28"/>
                <w:szCs w:val="28"/>
              </w:rPr>
              <w:t xml:space="preserve"> освітньо-кваліфікаційних документів </w:t>
            </w:r>
            <w:r w:rsidRPr="008C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головного архітектора  пр</w:t>
            </w:r>
            <w:r w:rsidRPr="008C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C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екту</w:t>
            </w:r>
            <w:r w:rsidR="008C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Через державного адміністратора Центру адміністративних послуг «Прозорий офіс» Вінницької міської ради 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Безоплатно</w:t>
            </w:r>
            <w:r>
              <w:rPr>
                <w:i/>
                <w:szCs w:val="28"/>
                <w:lang w:eastAsia="uk-UA"/>
              </w:rPr>
              <w:t> 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30 днів</w:t>
            </w:r>
            <w:r>
              <w:rPr>
                <w:i/>
                <w:szCs w:val="28"/>
                <w:lang w:eastAsia="uk-UA"/>
              </w:rPr>
              <w:t> 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1. Недостатній освітньо-кваліфікаційний рівень головного</w:t>
            </w:r>
            <w:r w:rsidR="008C28D1">
              <w:rPr>
                <w:szCs w:val="28"/>
                <w:lang w:eastAsia="uk-UA"/>
              </w:rPr>
              <w:t xml:space="preserve"> архітектора проекту</w:t>
            </w:r>
            <w:r>
              <w:rPr>
                <w:szCs w:val="28"/>
                <w:lang w:eastAsia="uk-UA"/>
              </w:rPr>
              <w:t>;</w:t>
            </w:r>
          </w:p>
          <w:p w:rsidR="009D5880" w:rsidRDefault="009D5880" w:rsidP="008C28D1">
            <w:pPr>
              <w:rPr>
                <w:szCs w:val="28"/>
                <w:lang w:eastAsia="uk-UA"/>
              </w:rPr>
            </w:pP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Дозвіл</w:t>
            </w:r>
            <w:r>
              <w:rPr>
                <w:i/>
                <w:szCs w:val="28"/>
                <w:lang w:eastAsia="uk-UA"/>
              </w:rPr>
              <w:t> </w:t>
            </w:r>
          </w:p>
        </w:tc>
      </w:tr>
      <w:tr w:rsidR="009D5880" w:rsidTr="009D588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i/>
                <w:szCs w:val="28"/>
                <w:lang w:eastAsia="uk-UA"/>
              </w:rPr>
              <w:t> </w:t>
            </w:r>
            <w:r>
              <w:rPr>
                <w:szCs w:val="28"/>
              </w:rPr>
              <w:t>Через державного адміністратора Центру адміністративних послуг «Прозорий офіс» Вінницької міської ради</w:t>
            </w:r>
          </w:p>
        </w:tc>
      </w:tr>
      <w:tr w:rsidR="009D5880" w:rsidTr="009D5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jc w:val="center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9D5880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Примітка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0" w:rsidRDefault="007A7FAA" w:rsidP="007A7FAA">
            <w:pPr>
              <w:rPr>
                <w:szCs w:val="28"/>
                <w:lang w:eastAsia="uk-UA"/>
              </w:rPr>
            </w:pPr>
            <w:r>
              <w:rPr>
                <w:szCs w:val="28"/>
              </w:rPr>
              <w:t>П</w:t>
            </w:r>
            <w:r w:rsidRPr="003D660A">
              <w:rPr>
                <w:rFonts w:eastAsia="Times New Roman"/>
                <w:szCs w:val="28"/>
                <w:lang w:eastAsia="uk-UA"/>
              </w:rPr>
              <w:t>роект</w:t>
            </w:r>
            <w:r>
              <w:rPr>
                <w:rFonts w:eastAsia="Times New Roman"/>
                <w:szCs w:val="28"/>
                <w:lang w:eastAsia="uk-UA"/>
              </w:rPr>
              <w:t>на документація подається як мінімум у двох оригінальних екземплярах (але не більше 5-ти), один з яких залишається в архіві управління культури і мистецтв облдержадміністрації</w:t>
            </w:r>
          </w:p>
        </w:tc>
      </w:tr>
    </w:tbl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</w:p>
    <w:sectPr w:rsidR="00361FD0" w:rsidRPr="00361FD0" w:rsidSect="00C742E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98A"/>
    <w:multiLevelType w:val="hybridMultilevel"/>
    <w:tmpl w:val="30D0ED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2B9"/>
    <w:multiLevelType w:val="hybridMultilevel"/>
    <w:tmpl w:val="DF1CB0B6"/>
    <w:lvl w:ilvl="0" w:tplc="44D27C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1C03"/>
    <w:multiLevelType w:val="hybridMultilevel"/>
    <w:tmpl w:val="37C4A3D4"/>
    <w:lvl w:ilvl="0" w:tplc="999A1A52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F0045"/>
    <w:multiLevelType w:val="hybridMultilevel"/>
    <w:tmpl w:val="19BC9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7F2F"/>
    <w:multiLevelType w:val="hybridMultilevel"/>
    <w:tmpl w:val="1DD24F28"/>
    <w:lvl w:ilvl="0" w:tplc="44D27C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D0"/>
    <w:rsid w:val="00105275"/>
    <w:rsid w:val="00184BB9"/>
    <w:rsid w:val="001961E3"/>
    <w:rsid w:val="001A14F5"/>
    <w:rsid w:val="001D7824"/>
    <w:rsid w:val="002742D9"/>
    <w:rsid w:val="002B0478"/>
    <w:rsid w:val="002C2931"/>
    <w:rsid w:val="00300B28"/>
    <w:rsid w:val="00361FD0"/>
    <w:rsid w:val="003D504A"/>
    <w:rsid w:val="004003AE"/>
    <w:rsid w:val="0044133D"/>
    <w:rsid w:val="00491C0C"/>
    <w:rsid w:val="00570233"/>
    <w:rsid w:val="005778D8"/>
    <w:rsid w:val="00592624"/>
    <w:rsid w:val="0059294B"/>
    <w:rsid w:val="00656276"/>
    <w:rsid w:val="006C69D5"/>
    <w:rsid w:val="00792325"/>
    <w:rsid w:val="007A53E3"/>
    <w:rsid w:val="007A7FAA"/>
    <w:rsid w:val="00832D70"/>
    <w:rsid w:val="008C28D1"/>
    <w:rsid w:val="009018F2"/>
    <w:rsid w:val="00910894"/>
    <w:rsid w:val="0094011C"/>
    <w:rsid w:val="00973D02"/>
    <w:rsid w:val="009D5880"/>
    <w:rsid w:val="009E6469"/>
    <w:rsid w:val="00A1042C"/>
    <w:rsid w:val="00B40FA7"/>
    <w:rsid w:val="00B42167"/>
    <w:rsid w:val="00B86B00"/>
    <w:rsid w:val="00BA42D6"/>
    <w:rsid w:val="00C742E2"/>
    <w:rsid w:val="00C76236"/>
    <w:rsid w:val="00C85ADE"/>
    <w:rsid w:val="00CA388F"/>
    <w:rsid w:val="00D300DD"/>
    <w:rsid w:val="00D94811"/>
    <w:rsid w:val="00DA4510"/>
    <w:rsid w:val="00DC1E0A"/>
    <w:rsid w:val="00E91A9C"/>
    <w:rsid w:val="00F86F6E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C"/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742E2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a4">
    <w:name w:val="Нижний колонтитул Знак"/>
    <w:link w:val="a3"/>
    <w:uiPriority w:val="99"/>
    <w:semiHidden/>
    <w:rsid w:val="00361FD0"/>
    <w:rPr>
      <w:rFonts w:eastAsia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361FD0"/>
  </w:style>
  <w:style w:type="paragraph" w:customStyle="1" w:styleId="a5">
    <w:name w:val="a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11title">
    <w:name w:val="11title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491C0C"/>
    <w:pPr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rsid w:val="00491C0C"/>
    <w:rPr>
      <w:rFonts w:eastAsia="Times New Roman"/>
      <w:sz w:val="28"/>
      <w:lang w:eastAsia="ru-RU"/>
    </w:rPr>
  </w:style>
  <w:style w:type="character" w:styleId="a6">
    <w:name w:val="Hyperlink"/>
    <w:semiHidden/>
    <w:unhideWhenUsed/>
    <w:rsid w:val="009D58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588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8">
    <w:name w:val="Strong"/>
    <w:uiPriority w:val="22"/>
    <w:qFormat/>
    <w:rsid w:val="006C69D5"/>
    <w:rPr>
      <w:b/>
      <w:bCs/>
    </w:rPr>
  </w:style>
  <w:style w:type="character" w:customStyle="1" w:styleId="10">
    <w:name w:val="Заголовок 1 Знак"/>
    <w:link w:val="1"/>
    <w:rsid w:val="00C742E2"/>
    <w:rPr>
      <w:rFonts w:ascii="Cambria" w:hAnsi="Cambria" w:cs="Cambria"/>
      <w:b/>
      <w:bCs/>
      <w:color w:val="000000"/>
      <w:kern w:val="32"/>
      <w:sz w:val="32"/>
      <w:szCs w:val="32"/>
      <w:lang w:eastAsia="ru-RU"/>
    </w:rPr>
  </w:style>
  <w:style w:type="paragraph" w:customStyle="1" w:styleId="11">
    <w:name w:val="Без інтервалів1"/>
    <w:rsid w:val="00C742E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t.vmr.gov.ua/Lists/TransparentOffice/ShowContent.aspx?ID=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5758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2013-04-23T09:55:00Z</cp:lastPrinted>
  <dcterms:created xsi:type="dcterms:W3CDTF">2018-05-07T15:26:00Z</dcterms:created>
  <dcterms:modified xsi:type="dcterms:W3CDTF">2018-05-07T15:26:00Z</dcterms:modified>
</cp:coreProperties>
</file>